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077" w:rsidRPr="00330356" w:rsidRDefault="00D86A1F" w:rsidP="003E23D8">
      <w:pPr>
        <w:pStyle w:val="Ttulo2"/>
        <w:keepLines/>
        <w:numPr>
          <w:ilvl w:val="0"/>
          <w:numId w:val="14"/>
        </w:numPr>
        <w:tabs>
          <w:tab w:val="clear" w:pos="720"/>
        </w:tabs>
        <w:spacing w:before="0" w:line="240" w:lineRule="exact"/>
        <w:ind w:left="360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 w:rsidRPr="00330356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>EXCEL AVANZADO - INGENIERIA</w:t>
      </w:r>
    </w:p>
    <w:p w:rsidR="00D86A1F" w:rsidRDefault="00D86A1F" w:rsidP="00920CC0">
      <w:pPr>
        <w:pStyle w:val="Ttulo2"/>
        <w:keepLines/>
        <w:spacing w:before="0" w:line="240" w:lineRule="exac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4"/>
        </w:rPr>
      </w:pPr>
    </w:p>
    <w:p w:rsidR="00D86A1F" w:rsidRDefault="008E0F22" w:rsidP="00920CC0"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97155</wp:posOffset>
            </wp:positionV>
            <wp:extent cx="2413000" cy="1464945"/>
            <wp:effectExtent l="19050" t="0" r="6350" b="0"/>
            <wp:wrapNone/>
            <wp:docPr id="11" name="Imagen 11" descr="EXCEL_AV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CEL_AVAN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Default="00D86A1F" w:rsidP="00D86A1F"/>
    <w:p w:rsidR="00D86A1F" w:rsidRPr="00D86A1F" w:rsidRDefault="00D86A1F" w:rsidP="00D86A1F"/>
    <w:p w:rsidR="00D86A1F" w:rsidRPr="00D44326" w:rsidRDefault="006A12E8" w:rsidP="006A12E8">
      <w:pPr>
        <w:pStyle w:val="Ttulo2"/>
        <w:keepLines/>
        <w:numPr>
          <w:ilvl w:val="0"/>
          <w:numId w:val="14"/>
        </w:numPr>
        <w:tabs>
          <w:tab w:val="clear" w:pos="720"/>
          <w:tab w:val="left" w:pos="240"/>
        </w:tabs>
        <w:spacing w:before="0" w:line="240" w:lineRule="exact"/>
        <w:ind w:left="240" w:hanging="24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r w:rsidRPr="00D44326"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Medidores de flujo, pérdidas de carga, intercambiadores de calor, bombas y compresores, torres de enfriamiento, etc.</w:t>
      </w:r>
    </w:p>
    <w:p w:rsidR="006A12E8" w:rsidRPr="006A12E8" w:rsidRDefault="006A12E8" w:rsidP="006A12E8"/>
    <w:p w:rsidR="008E1077" w:rsidRPr="00330356" w:rsidRDefault="00935EAB" w:rsidP="00920CC0">
      <w:pPr>
        <w:pStyle w:val="Ttulo2"/>
        <w:keepLines/>
        <w:numPr>
          <w:ilvl w:val="0"/>
          <w:numId w:val="14"/>
        </w:numPr>
        <w:tabs>
          <w:tab w:val="clear" w:pos="720"/>
        </w:tabs>
        <w:spacing w:before="0" w:line="240" w:lineRule="exact"/>
        <w:ind w:left="360"/>
        <w:jc w:val="both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 w:rsidRPr="00330356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>ABSORCIÓN – DESORCIÓN</w:t>
      </w:r>
    </w:p>
    <w:p w:rsidR="008E1077" w:rsidRDefault="008E0F22" w:rsidP="00425738">
      <w:pPr>
        <w:jc w:val="both"/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2413000" cy="2273300"/>
            <wp:effectExtent l="19050" t="0" r="6350" b="0"/>
            <wp:wrapNone/>
            <wp:docPr id="17" name="Imagen 17" descr="LAB_PSA_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B_PSA_A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8E1077" w:rsidRDefault="008E1077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Default="006A12E8" w:rsidP="00425738">
      <w:pPr>
        <w:jc w:val="both"/>
      </w:pPr>
    </w:p>
    <w:p w:rsidR="006A12E8" w:rsidRPr="00935EAB" w:rsidRDefault="006A12E8" w:rsidP="00425738">
      <w:pPr>
        <w:jc w:val="both"/>
      </w:pPr>
    </w:p>
    <w:p w:rsidR="007D2AA6" w:rsidRDefault="007D2AA6" w:rsidP="007D2AA6">
      <w:pPr>
        <w:ind w:left="360"/>
        <w:jc w:val="both"/>
      </w:pPr>
    </w:p>
    <w:p w:rsidR="008E1077" w:rsidRPr="001D7FB8" w:rsidRDefault="007D2AA6" w:rsidP="007D2AA6">
      <w:pPr>
        <w:numPr>
          <w:ilvl w:val="0"/>
          <w:numId w:val="14"/>
        </w:numPr>
        <w:jc w:val="both"/>
        <w:rPr>
          <w:color w:val="0000FF"/>
        </w:rPr>
      </w:pPr>
      <w:r w:rsidRPr="001D7FB8">
        <w:rPr>
          <w:color w:val="0000FF"/>
        </w:rPr>
        <w:t>Cálculo del Np y Z de una torre de absorción para mezclas NH</w:t>
      </w:r>
      <w:r w:rsidRPr="001D7FB8">
        <w:rPr>
          <w:color w:val="0000FF"/>
          <w:vertAlign w:val="subscript"/>
        </w:rPr>
        <w:t>3</w:t>
      </w:r>
      <w:r w:rsidRPr="001D7FB8">
        <w:rPr>
          <w:color w:val="0000FF"/>
        </w:rPr>
        <w:t>-aire.</w:t>
      </w:r>
    </w:p>
    <w:p w:rsidR="007D2AA6" w:rsidRDefault="007D2AA6" w:rsidP="007D2AA6">
      <w:pPr>
        <w:numPr>
          <w:ilvl w:val="0"/>
          <w:numId w:val="14"/>
        </w:numPr>
        <w:jc w:val="both"/>
      </w:pPr>
      <w:r w:rsidRPr="001D7FB8">
        <w:rPr>
          <w:color w:val="0000FF"/>
        </w:rPr>
        <w:t>Cálculo de la cantidad de CO</w:t>
      </w:r>
      <w:r w:rsidRPr="001D7FB8">
        <w:rPr>
          <w:color w:val="0000FF"/>
          <w:vertAlign w:val="subscript"/>
        </w:rPr>
        <w:t>2</w:t>
      </w:r>
      <w:r w:rsidRPr="001D7FB8">
        <w:rPr>
          <w:color w:val="0000FF"/>
        </w:rPr>
        <w:t xml:space="preserve"> en la producción de aguas gaseosas</w:t>
      </w:r>
      <w:r>
        <w:t>.</w:t>
      </w:r>
    </w:p>
    <w:p w:rsidR="00C51DA1" w:rsidRPr="00935EAB" w:rsidRDefault="000B20F0" w:rsidP="003E23D8">
      <w:pPr>
        <w:pStyle w:val="Ttulo2"/>
        <w:keepLines/>
        <w:numPr>
          <w:ilvl w:val="0"/>
          <w:numId w:val="14"/>
        </w:numPr>
        <w:tabs>
          <w:tab w:val="clear" w:pos="720"/>
        </w:tabs>
        <w:spacing w:before="0" w:line="240" w:lineRule="exact"/>
        <w:ind w:left="240" w:right="-278" w:hanging="240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lang w:val="pt-BR"/>
        </w:rPr>
      </w:pPr>
      <w:r w:rsidRPr="00935EAB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lang w:val="pt-BR"/>
        </w:rPr>
        <w:lastRenderedPageBreak/>
        <w:t xml:space="preserve">EVAPORADORES </w:t>
      </w:r>
      <w:proofErr w:type="gramStart"/>
      <w:r w:rsidRPr="00935EAB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lang w:val="pt-BR"/>
        </w:rPr>
        <w:t>INDUSTRIA</w:t>
      </w:r>
      <w:proofErr w:type="gramEnd"/>
      <w:r w:rsidRPr="00935EAB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lang w:val="pt-BR"/>
        </w:rPr>
        <w:t xml:space="preserve"> PESQUERA</w:t>
      </w:r>
    </w:p>
    <w:p w:rsidR="008E1077" w:rsidRPr="00935EAB" w:rsidRDefault="008E0F22" w:rsidP="00920CC0">
      <w:pPr>
        <w:jc w:val="both"/>
        <w:rPr>
          <w:lang w:val="pt-BR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2615565" cy="1710690"/>
            <wp:effectExtent l="19050" t="0" r="0" b="0"/>
            <wp:wrapNone/>
            <wp:docPr id="7" name="Imagen 7" descr="WILBER_EVAPOR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LBER_EVAPORADO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center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8E1077" w:rsidRPr="00935EAB" w:rsidRDefault="008E1077" w:rsidP="00920CC0">
      <w:pPr>
        <w:jc w:val="both"/>
        <w:rPr>
          <w:lang w:val="pt-BR"/>
        </w:rPr>
      </w:pPr>
    </w:p>
    <w:p w:rsidR="000B20F0" w:rsidRPr="00935EAB" w:rsidRDefault="000B20F0" w:rsidP="00920CC0">
      <w:pPr>
        <w:jc w:val="both"/>
        <w:rPr>
          <w:lang w:val="pt-BR"/>
        </w:rPr>
      </w:pPr>
    </w:p>
    <w:p w:rsidR="000B20F0" w:rsidRDefault="000B20F0" w:rsidP="00920CC0">
      <w:pPr>
        <w:jc w:val="both"/>
        <w:rPr>
          <w:lang w:val="pt-BR"/>
        </w:rPr>
      </w:pPr>
    </w:p>
    <w:p w:rsidR="006A12E8" w:rsidRPr="00935EAB" w:rsidRDefault="006A12E8" w:rsidP="00920CC0">
      <w:pPr>
        <w:jc w:val="both"/>
        <w:rPr>
          <w:lang w:val="pt-BR"/>
        </w:rPr>
      </w:pPr>
    </w:p>
    <w:p w:rsidR="000B20F0" w:rsidRPr="00D44326" w:rsidRDefault="006A12E8" w:rsidP="007D2AA6">
      <w:pPr>
        <w:numPr>
          <w:ilvl w:val="0"/>
          <w:numId w:val="16"/>
        </w:numPr>
        <w:jc w:val="both"/>
        <w:rPr>
          <w:color w:val="0000FF"/>
        </w:rPr>
      </w:pPr>
      <w:r w:rsidRPr="00D44326">
        <w:rPr>
          <w:color w:val="0000FF"/>
        </w:rPr>
        <w:t>Modelado y simulación de evaporadores efecto múltiple.</w:t>
      </w:r>
    </w:p>
    <w:p w:rsidR="000B20F0" w:rsidRPr="006A12E8" w:rsidRDefault="008E0F22" w:rsidP="00920CC0">
      <w:pPr>
        <w:jc w:val="both"/>
      </w:pPr>
      <w:r>
        <w:rPr>
          <w:noProof/>
          <w:lang w:val="es-PE" w:eastAsia="es-P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165100</wp:posOffset>
            </wp:positionV>
            <wp:extent cx="2413000" cy="1625600"/>
            <wp:effectExtent l="0" t="0" r="0" b="0"/>
            <wp:wrapNone/>
            <wp:docPr id="6" name="Imagen 6" descr="EXCEL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CEL_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0B20F0" w:rsidRPr="006A12E8" w:rsidRDefault="000B20F0" w:rsidP="00920CC0">
      <w:pPr>
        <w:jc w:val="both"/>
      </w:pPr>
    </w:p>
    <w:p w:rsidR="008E1077" w:rsidRPr="006A12E8" w:rsidRDefault="008E1077" w:rsidP="00920CC0">
      <w:pPr>
        <w:jc w:val="both"/>
      </w:pPr>
    </w:p>
    <w:p w:rsidR="008E1077" w:rsidRPr="006A12E8" w:rsidRDefault="008E1077" w:rsidP="00920CC0">
      <w:pPr>
        <w:jc w:val="both"/>
      </w:pPr>
    </w:p>
    <w:p w:rsidR="008E1077" w:rsidRPr="00935EAB" w:rsidRDefault="001A6315" w:rsidP="00920CC0">
      <w:pPr>
        <w:pStyle w:val="Ttulo4"/>
        <w:jc w:val="center"/>
        <w:rPr>
          <w:color w:val="0000FF"/>
          <w:lang w:val="pt-BR"/>
        </w:rPr>
      </w:pPr>
      <w:proofErr w:type="spellStart"/>
      <w:r w:rsidRPr="00935EAB">
        <w:rPr>
          <w:color w:val="0000FF"/>
          <w:lang w:val="pt-BR"/>
        </w:rPr>
        <w:t>P</w:t>
      </w:r>
      <w:r w:rsidR="00D86A1F" w:rsidRPr="00935EAB">
        <w:rPr>
          <w:color w:val="0000FF"/>
          <w:lang w:val="pt-BR"/>
        </w:rPr>
        <w:t>.P.</w:t>
      </w:r>
      <w:proofErr w:type="spellEnd"/>
      <w:r w:rsidRPr="00935EAB">
        <w:rPr>
          <w:color w:val="0000FF"/>
          <w:lang w:val="pt-BR"/>
        </w:rPr>
        <w:t xml:space="preserve"> Wilber Loyola C.</w:t>
      </w:r>
    </w:p>
    <w:p w:rsidR="008E1077" w:rsidRPr="000E430F" w:rsidRDefault="001A6315" w:rsidP="00920CC0">
      <w:pPr>
        <w:pStyle w:val="Remite"/>
        <w:rPr>
          <w:color w:val="FF0000"/>
          <w:sz w:val="20"/>
        </w:rPr>
      </w:pPr>
      <w:r w:rsidRPr="000E430F">
        <w:rPr>
          <w:color w:val="FF0000"/>
          <w:sz w:val="20"/>
        </w:rPr>
        <w:t>Dr. Ciencias e Ingeniería</w:t>
      </w:r>
    </w:p>
    <w:p w:rsidR="001A6315" w:rsidRPr="000E430F" w:rsidRDefault="001A6315" w:rsidP="00920CC0">
      <w:pPr>
        <w:pStyle w:val="Remite"/>
        <w:rPr>
          <w:color w:val="FF0000"/>
          <w:sz w:val="20"/>
        </w:rPr>
      </w:pPr>
      <w:r w:rsidRPr="000E430F">
        <w:rPr>
          <w:color w:val="FF0000"/>
          <w:sz w:val="20"/>
        </w:rPr>
        <w:t>DIQ – UNT</w:t>
      </w:r>
    </w:p>
    <w:p w:rsidR="001A6315" w:rsidRPr="00C51DA1" w:rsidRDefault="001A6315" w:rsidP="00920CC0">
      <w:pPr>
        <w:pStyle w:val="Remite"/>
        <w:rPr>
          <w:sz w:val="20"/>
        </w:rPr>
      </w:pPr>
    </w:p>
    <w:p w:rsidR="008E1077" w:rsidRDefault="008E1077" w:rsidP="00920CC0">
      <w:pPr>
        <w:pStyle w:val="Remite"/>
        <w:rPr>
          <w:sz w:val="20"/>
        </w:rPr>
      </w:pPr>
      <w:r w:rsidRPr="00C51DA1">
        <w:rPr>
          <w:sz w:val="20"/>
        </w:rPr>
        <w:t>Teléfono (</w:t>
      </w:r>
      <w:r w:rsidR="001A6315" w:rsidRPr="00C51DA1">
        <w:rPr>
          <w:sz w:val="20"/>
        </w:rPr>
        <w:t>044</w:t>
      </w:r>
      <w:r w:rsidRPr="00C51DA1">
        <w:rPr>
          <w:sz w:val="20"/>
        </w:rPr>
        <w:t>)</w:t>
      </w:r>
      <w:r w:rsidR="001A6315" w:rsidRPr="00C51DA1">
        <w:rPr>
          <w:sz w:val="20"/>
        </w:rPr>
        <w:t xml:space="preserve"> 949353811</w:t>
      </w:r>
    </w:p>
    <w:p w:rsidR="001D48C0" w:rsidRPr="00C51DA1" w:rsidRDefault="001D48C0" w:rsidP="00920CC0">
      <w:pPr>
        <w:pStyle w:val="Remite"/>
        <w:rPr>
          <w:sz w:val="20"/>
        </w:rPr>
      </w:pPr>
      <w:r>
        <w:rPr>
          <w:sz w:val="20"/>
        </w:rPr>
        <w:t>www.</w:t>
      </w:r>
      <w:r w:rsidR="00AC19E9">
        <w:rPr>
          <w:sz w:val="20"/>
        </w:rPr>
        <w:t>divantolab.amawebs.com</w:t>
      </w:r>
    </w:p>
    <w:p w:rsidR="008E1077" w:rsidRPr="00C51DA1" w:rsidRDefault="001D48C0" w:rsidP="00920CC0">
      <w:pPr>
        <w:pStyle w:val="Remite"/>
        <w:rPr>
          <w:sz w:val="20"/>
        </w:rPr>
      </w:pPr>
      <w:r>
        <w:rPr>
          <w:sz w:val="20"/>
        </w:rPr>
        <w:t>fast_classes</w:t>
      </w:r>
      <w:r w:rsidR="001A6315" w:rsidRPr="00C51DA1">
        <w:rPr>
          <w:sz w:val="20"/>
        </w:rPr>
        <w:t>@</w:t>
      </w:r>
      <w:r>
        <w:rPr>
          <w:sz w:val="20"/>
        </w:rPr>
        <w:t>hotmail</w:t>
      </w:r>
      <w:r w:rsidR="001A6315" w:rsidRPr="00C51DA1">
        <w:rPr>
          <w:sz w:val="20"/>
        </w:rPr>
        <w:t>.com</w:t>
      </w:r>
    </w:p>
    <w:p w:rsidR="007D2AA6" w:rsidRDefault="00AC19E9" w:rsidP="00920CC0">
      <w:pPr>
        <w:pStyle w:val="Compaa"/>
        <w:pBdr>
          <w:top w:val="none" w:sz="0" w:space="0" w:color="auto"/>
        </w:pBdr>
        <w:spacing w:line="300" w:lineRule="exact"/>
        <w:jc w:val="center"/>
        <w:rPr>
          <w:caps w:val="0"/>
        </w:rPr>
      </w:pPr>
      <w:r>
        <w:rPr>
          <w:caps w:val="0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-6145530</wp:posOffset>
            </wp:positionV>
            <wp:extent cx="2597150" cy="1346200"/>
            <wp:effectExtent l="19050" t="0" r="0" b="0"/>
            <wp:wrapNone/>
            <wp:docPr id="3" name="2 Imagen" descr="FASTC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CLASSE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077">
        <w:rPr>
          <w:caps w:val="0"/>
        </w:rPr>
        <w:br w:type="column"/>
      </w:r>
    </w:p>
    <w:p w:rsidR="00674D75" w:rsidRDefault="00674D75" w:rsidP="002C2E0B">
      <w:pPr>
        <w:pStyle w:val="Ttulodecubierta"/>
        <w:pBdr>
          <w:bottom w:val="single" w:sz="6" w:space="7" w:color="auto"/>
        </w:pBdr>
        <w:spacing w:before="240"/>
        <w:jc w:val="center"/>
        <w:rPr>
          <w:b/>
          <w:lang w:val="pt-BR"/>
        </w:rPr>
      </w:pPr>
    </w:p>
    <w:p w:rsidR="00674D75" w:rsidRDefault="00674D75" w:rsidP="002C2E0B">
      <w:pPr>
        <w:pStyle w:val="Ttulodecubierta"/>
        <w:pBdr>
          <w:bottom w:val="single" w:sz="6" w:space="7" w:color="auto"/>
        </w:pBdr>
        <w:spacing w:before="240"/>
        <w:jc w:val="center"/>
        <w:rPr>
          <w:rFonts w:ascii="Arial" w:hAnsi="Arial"/>
          <w:b/>
          <w:color w:val="0000FF"/>
          <w:sz w:val="24"/>
          <w:szCs w:val="24"/>
          <w:lang w:val="pt-BR"/>
        </w:rPr>
      </w:pPr>
    </w:p>
    <w:p w:rsidR="00674D75" w:rsidRDefault="00674D75" w:rsidP="002C2E0B">
      <w:pPr>
        <w:pStyle w:val="Ttulodecubierta"/>
        <w:pBdr>
          <w:bottom w:val="single" w:sz="6" w:space="7" w:color="auto"/>
        </w:pBdr>
        <w:spacing w:before="240"/>
        <w:jc w:val="center"/>
        <w:rPr>
          <w:rFonts w:ascii="Arial" w:hAnsi="Arial"/>
          <w:b/>
          <w:color w:val="0000FF"/>
          <w:sz w:val="24"/>
          <w:szCs w:val="24"/>
          <w:lang w:val="pt-BR"/>
        </w:rPr>
      </w:pPr>
    </w:p>
    <w:p w:rsidR="008E1077" w:rsidRPr="00674D75" w:rsidRDefault="007E2715" w:rsidP="002C2E0B">
      <w:pPr>
        <w:pStyle w:val="Ttulodecubierta"/>
        <w:pBdr>
          <w:bottom w:val="single" w:sz="6" w:space="7" w:color="auto"/>
        </w:pBdr>
        <w:spacing w:before="240"/>
        <w:jc w:val="center"/>
        <w:rPr>
          <w:rFonts w:ascii="Arial" w:hAnsi="Arial"/>
          <w:b/>
          <w:color w:val="002060"/>
          <w:sz w:val="24"/>
          <w:szCs w:val="24"/>
          <w:lang w:val="pt-BR"/>
        </w:rPr>
      </w:pPr>
      <w:r w:rsidRPr="00674D75">
        <w:rPr>
          <w:rFonts w:ascii="Arial" w:hAnsi="Arial"/>
          <w:b/>
          <w:color w:val="002060"/>
          <w:sz w:val="24"/>
          <w:szCs w:val="24"/>
          <w:lang w:val="pt-BR"/>
        </w:rPr>
        <w:t>METODOLOGIAS DE APRENDIZAJE RÁPIDO</w:t>
      </w:r>
    </w:p>
    <w:p w:rsidR="008E1077" w:rsidRPr="007E2715" w:rsidRDefault="008E0F22" w:rsidP="00425738">
      <w:pPr>
        <w:pStyle w:val="Imagen"/>
        <w:jc w:val="both"/>
        <w:rPr>
          <w:lang w:val="pt-BR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162560</wp:posOffset>
            </wp:positionV>
            <wp:extent cx="2362200" cy="2331085"/>
            <wp:effectExtent l="19050" t="0" r="0" b="0"/>
            <wp:wrapNone/>
            <wp:docPr id="4" name="Imagen 4" descr="MATLAB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LAB_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77" w:rsidRPr="007E2715" w:rsidRDefault="008E1077" w:rsidP="002F3AEF">
      <w:pPr>
        <w:jc w:val="center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8E0F22" w:rsidP="00425738">
      <w:pPr>
        <w:jc w:val="both"/>
        <w:rPr>
          <w:lang w:val="pt-BR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34290</wp:posOffset>
            </wp:positionV>
            <wp:extent cx="2335530" cy="1383665"/>
            <wp:effectExtent l="19050" t="0" r="7620" b="0"/>
            <wp:wrapNone/>
            <wp:docPr id="5" name="Imagen 5" descr="NUMER_E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ER_EX_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8E1077" w:rsidRPr="007E2715" w:rsidRDefault="008E1077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E2715" w:rsidRDefault="00CB228E" w:rsidP="00425738">
      <w:pPr>
        <w:jc w:val="both"/>
        <w:rPr>
          <w:lang w:val="pt-BR"/>
        </w:rPr>
      </w:pPr>
    </w:p>
    <w:p w:rsidR="00CB228E" w:rsidRPr="007D2AA6" w:rsidRDefault="001818F6" w:rsidP="001D48C0">
      <w:pPr>
        <w:pStyle w:val="Subttulodecubierta"/>
        <w:spacing w:before="120" w:line="120" w:lineRule="atLeast"/>
        <w:jc w:val="center"/>
        <w:rPr>
          <w:rFonts w:ascii="Lucida Handwriting" w:hAnsi="Lucida Handwriting"/>
          <w:b/>
          <w:i w:val="0"/>
          <w:color w:val="0000FF"/>
          <w:spacing w:val="0"/>
          <w:kern w:val="0"/>
          <w:sz w:val="32"/>
          <w:szCs w:val="32"/>
        </w:rPr>
      </w:pPr>
      <w:r w:rsidRPr="007D2AA6">
        <w:rPr>
          <w:rFonts w:ascii="Lucida Handwriting" w:hAnsi="Lucida Handwriting"/>
          <w:b/>
          <w:i w:val="0"/>
          <w:color w:val="0000FF"/>
          <w:spacing w:val="-30"/>
          <w:sz w:val="32"/>
          <w:szCs w:val="32"/>
        </w:rPr>
        <w:t>S</w:t>
      </w:r>
      <w:r w:rsidR="00CB228E" w:rsidRPr="007D2AA6">
        <w:rPr>
          <w:rFonts w:ascii="Lucida Handwriting" w:hAnsi="Lucida Handwriting"/>
          <w:b/>
          <w:i w:val="0"/>
          <w:color w:val="0000FF"/>
          <w:sz w:val="32"/>
          <w:szCs w:val="32"/>
        </w:rPr>
        <w:t xml:space="preserve">oluciones </w:t>
      </w:r>
      <w:r w:rsidR="00CB228E" w:rsidRPr="007D2AA6">
        <w:rPr>
          <w:rFonts w:ascii="Lucida Handwriting" w:hAnsi="Lucida Handwriting"/>
          <w:b/>
          <w:i w:val="0"/>
          <w:color w:val="0000FF"/>
          <w:spacing w:val="-48"/>
          <w:sz w:val="32"/>
          <w:szCs w:val="32"/>
        </w:rPr>
        <w:t>d</w:t>
      </w:r>
      <w:r w:rsidR="00CB228E" w:rsidRPr="007D2AA6">
        <w:rPr>
          <w:rFonts w:ascii="Lucida Handwriting" w:hAnsi="Lucida Handwriting"/>
          <w:b/>
          <w:i w:val="0"/>
          <w:color w:val="0000FF"/>
          <w:sz w:val="32"/>
          <w:szCs w:val="32"/>
        </w:rPr>
        <w:t xml:space="preserve">el futuro, </w:t>
      </w:r>
      <w:proofErr w:type="gramStart"/>
      <w:r w:rsidR="00CB228E" w:rsidRPr="007D2AA6">
        <w:rPr>
          <w:rFonts w:ascii="Lucida Handwriting" w:hAnsi="Lucida Handwriting"/>
          <w:b/>
          <w:i w:val="0"/>
          <w:color w:val="0000FF"/>
          <w:spacing w:val="-20"/>
          <w:sz w:val="32"/>
          <w:szCs w:val="32"/>
        </w:rPr>
        <w:t>a</w:t>
      </w:r>
      <w:r w:rsidR="00CB228E" w:rsidRPr="007D2AA6">
        <w:rPr>
          <w:rFonts w:ascii="Lucida Handwriting" w:hAnsi="Lucida Handwriting"/>
          <w:b/>
          <w:i w:val="0"/>
          <w:color w:val="0000FF"/>
          <w:sz w:val="32"/>
          <w:szCs w:val="32"/>
        </w:rPr>
        <w:t>hora</w:t>
      </w:r>
      <w:r w:rsidR="00CB228E" w:rsidRPr="007D2AA6">
        <w:rPr>
          <w:rFonts w:ascii="Lucida Handwriting" w:hAnsi="Lucida Handwriting"/>
          <w:b/>
          <w:i w:val="0"/>
          <w:color w:val="0000FF"/>
          <w:spacing w:val="0"/>
          <w:kern w:val="0"/>
          <w:sz w:val="32"/>
          <w:szCs w:val="32"/>
        </w:rPr>
        <w:t xml:space="preserve"> </w:t>
      </w:r>
      <w:r w:rsidRPr="007D2AA6">
        <w:rPr>
          <w:rFonts w:ascii="Lucida Handwriting" w:hAnsi="Lucida Handwriting"/>
          <w:b/>
          <w:i w:val="0"/>
          <w:color w:val="0000FF"/>
          <w:spacing w:val="0"/>
          <w:kern w:val="0"/>
          <w:sz w:val="32"/>
          <w:szCs w:val="32"/>
        </w:rPr>
        <w:t>!</w:t>
      </w:r>
      <w:proofErr w:type="gramEnd"/>
    </w:p>
    <w:p w:rsidR="00CB228E" w:rsidRDefault="00CB228E" w:rsidP="00425738">
      <w:pPr>
        <w:jc w:val="both"/>
        <w:sectPr w:rsidR="00CB228E" w:rsidSect="00920CC0">
          <w:footerReference w:type="even" r:id="rId15"/>
          <w:footerReference w:type="default" r:id="rId16"/>
          <w:pgSz w:w="15840" w:h="12240" w:orient="landscape"/>
          <w:pgMar w:top="720" w:right="833" w:bottom="720" w:left="720" w:header="0" w:footer="0" w:gutter="0"/>
          <w:pgNumType w:fmt="lowerRoman" w:start="1"/>
          <w:cols w:num="3" w:space="1023"/>
          <w:titlePg/>
          <w:docGrid w:linePitch="360"/>
        </w:sectPr>
      </w:pPr>
    </w:p>
    <w:p w:rsidR="00D86A1F" w:rsidRDefault="001818F6" w:rsidP="00CC13AF">
      <w:pPr>
        <w:pStyle w:val="Ttulo2"/>
        <w:keepLines/>
        <w:numPr>
          <w:ilvl w:val="0"/>
          <w:numId w:val="14"/>
        </w:numPr>
        <w:spacing w:before="0" w:line="240" w:lineRule="exact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lastRenderedPageBreak/>
        <w:t>DESTILACIÓN</w:t>
      </w:r>
    </w:p>
    <w:p w:rsidR="001818F6" w:rsidRDefault="008E0F22" w:rsidP="001818F6"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29210</wp:posOffset>
            </wp:positionV>
            <wp:extent cx="2188845" cy="2361565"/>
            <wp:effectExtent l="19050" t="19050" r="20955" b="19685"/>
            <wp:wrapNone/>
            <wp:docPr id="14" name="Imagen 14" descr="ColumnOri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umnOriConcep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361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Default="001818F6" w:rsidP="001818F6"/>
    <w:p w:rsidR="001818F6" w:rsidRPr="001818F6" w:rsidRDefault="001818F6" w:rsidP="001818F6"/>
    <w:p w:rsidR="001818F6" w:rsidRDefault="001818F6" w:rsidP="001818F6"/>
    <w:p w:rsidR="001818F6" w:rsidRDefault="00330356" w:rsidP="00330356">
      <w:pPr>
        <w:numPr>
          <w:ilvl w:val="0"/>
          <w:numId w:val="13"/>
        </w:numPr>
        <w:rPr>
          <w:color w:val="0000FF"/>
        </w:rPr>
      </w:pPr>
      <w:r w:rsidRPr="001D7FB8">
        <w:rPr>
          <w:color w:val="0000FF"/>
        </w:rPr>
        <w:t>Obtenc</w:t>
      </w:r>
      <w:r w:rsidR="001D48C0">
        <w:rPr>
          <w:color w:val="0000FF"/>
        </w:rPr>
        <w:t>ión de alcohol etílico absoluto; producción de pisco.</w:t>
      </w:r>
    </w:p>
    <w:p w:rsidR="001D48C0" w:rsidRPr="001D7FB8" w:rsidRDefault="001D48C0" w:rsidP="001D48C0">
      <w:pPr>
        <w:ind w:left="720"/>
        <w:rPr>
          <w:color w:val="0000FF"/>
        </w:rPr>
      </w:pPr>
    </w:p>
    <w:p w:rsidR="00330356" w:rsidRPr="001D7FB8" w:rsidRDefault="00330356" w:rsidP="00330356">
      <w:pPr>
        <w:numPr>
          <w:ilvl w:val="0"/>
          <w:numId w:val="13"/>
        </w:numPr>
        <w:rPr>
          <w:color w:val="0000FF"/>
        </w:rPr>
      </w:pPr>
      <w:r w:rsidRPr="001D7FB8">
        <w:rPr>
          <w:color w:val="0000FF"/>
        </w:rPr>
        <w:t xml:space="preserve">Diseño y simulación de la destilación de mezclas binarias y </w:t>
      </w:r>
      <w:proofErr w:type="spellStart"/>
      <w:r w:rsidRPr="001D7FB8">
        <w:rPr>
          <w:color w:val="0000FF"/>
        </w:rPr>
        <w:t>multicomponentes</w:t>
      </w:r>
      <w:proofErr w:type="spellEnd"/>
      <w:r w:rsidRPr="001D7FB8">
        <w:rPr>
          <w:color w:val="0000FF"/>
        </w:rPr>
        <w:t>.</w:t>
      </w:r>
    </w:p>
    <w:p w:rsidR="00330356" w:rsidRPr="001818F6" w:rsidRDefault="00330356" w:rsidP="00330356">
      <w:pPr>
        <w:ind w:left="360"/>
      </w:pPr>
    </w:p>
    <w:p w:rsidR="00652FCC" w:rsidRPr="00784CE0" w:rsidRDefault="00652FCC" w:rsidP="003E23D8">
      <w:pPr>
        <w:pStyle w:val="Ttulo2"/>
        <w:keepLines/>
        <w:numPr>
          <w:ilvl w:val="0"/>
          <w:numId w:val="13"/>
        </w:numPr>
        <w:spacing w:before="0" w:line="240" w:lineRule="exact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 w:rsidRPr="00784CE0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 xml:space="preserve">CÁLCULOS </w:t>
      </w:r>
      <w:r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>SECADORES POR ATOMIZACIÓN</w:t>
      </w:r>
    </w:p>
    <w:p w:rsidR="00652FCC" w:rsidRDefault="008E0F22" w:rsidP="00652FCC">
      <w:pPr>
        <w:rPr>
          <w:lang w:val="en-U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133350</wp:posOffset>
            </wp:positionV>
            <wp:extent cx="2006600" cy="2569210"/>
            <wp:effectExtent l="19050" t="0" r="0" b="0"/>
            <wp:wrapNone/>
            <wp:docPr id="10" name="Imagen 10" descr="SECAD_FI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CAD_FIG_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52FCC" w:rsidRPr="001D7FB8" w:rsidRDefault="006A12E8" w:rsidP="006A12E8">
      <w:pPr>
        <w:numPr>
          <w:ilvl w:val="0"/>
          <w:numId w:val="17"/>
        </w:numPr>
        <w:tabs>
          <w:tab w:val="clear" w:pos="720"/>
        </w:tabs>
        <w:ind w:left="360"/>
        <w:rPr>
          <w:color w:val="0000FF"/>
          <w:lang w:val="en-US"/>
        </w:rPr>
      </w:pPr>
      <w:proofErr w:type="spellStart"/>
      <w:r w:rsidRPr="001D7FB8">
        <w:rPr>
          <w:color w:val="0000FF"/>
          <w:lang w:val="en-US"/>
        </w:rPr>
        <w:t>Cálculo</w:t>
      </w:r>
      <w:proofErr w:type="spellEnd"/>
      <w:r w:rsidRPr="001D7FB8">
        <w:rPr>
          <w:color w:val="0000FF"/>
          <w:lang w:val="en-US"/>
        </w:rPr>
        <w:t xml:space="preserve"> del </w:t>
      </w:r>
      <w:proofErr w:type="spellStart"/>
      <w:r w:rsidRPr="001D7FB8">
        <w:rPr>
          <w:color w:val="0000FF"/>
          <w:lang w:val="en-US"/>
        </w:rPr>
        <w:t>diámetro</w:t>
      </w:r>
      <w:proofErr w:type="spellEnd"/>
      <w:r w:rsidRPr="001D7FB8">
        <w:rPr>
          <w:color w:val="0000FF"/>
          <w:lang w:val="en-US"/>
        </w:rPr>
        <w:t xml:space="preserve"> y </w:t>
      </w:r>
      <w:proofErr w:type="spellStart"/>
      <w:r w:rsidRPr="001D7FB8">
        <w:rPr>
          <w:color w:val="0000FF"/>
          <w:lang w:val="en-US"/>
        </w:rPr>
        <w:t>longitud</w:t>
      </w:r>
      <w:proofErr w:type="spellEnd"/>
      <w:r w:rsidRPr="001D7FB8">
        <w:rPr>
          <w:color w:val="0000FF"/>
          <w:lang w:val="en-US"/>
        </w:rPr>
        <w:t xml:space="preserve"> de </w:t>
      </w:r>
      <w:proofErr w:type="spellStart"/>
      <w:r w:rsidRPr="001D7FB8">
        <w:rPr>
          <w:color w:val="0000FF"/>
          <w:lang w:val="en-US"/>
        </w:rPr>
        <w:t>secadores</w:t>
      </w:r>
      <w:proofErr w:type="spellEnd"/>
      <w:r w:rsidRPr="001D7FB8">
        <w:rPr>
          <w:color w:val="0000FF"/>
          <w:lang w:val="en-US"/>
        </w:rPr>
        <w:t xml:space="preserve"> </w:t>
      </w:r>
      <w:proofErr w:type="spellStart"/>
      <w:r w:rsidRPr="001D7FB8">
        <w:rPr>
          <w:color w:val="0000FF"/>
          <w:lang w:val="en-US"/>
        </w:rPr>
        <w:t>rotatorios</w:t>
      </w:r>
      <w:proofErr w:type="spellEnd"/>
      <w:r w:rsidRPr="001D7FB8">
        <w:rPr>
          <w:color w:val="0000FF"/>
          <w:lang w:val="en-US"/>
        </w:rPr>
        <w:t xml:space="preserve"> </w:t>
      </w:r>
      <w:proofErr w:type="spellStart"/>
      <w:r w:rsidRPr="001D7FB8">
        <w:rPr>
          <w:color w:val="0000FF"/>
          <w:lang w:val="en-US"/>
        </w:rPr>
        <w:t>para</w:t>
      </w:r>
      <w:proofErr w:type="spellEnd"/>
      <w:r w:rsidRPr="001D7FB8">
        <w:rPr>
          <w:color w:val="0000FF"/>
          <w:lang w:val="en-US"/>
        </w:rPr>
        <w:t xml:space="preserve"> la </w:t>
      </w:r>
      <w:proofErr w:type="spellStart"/>
      <w:r w:rsidRPr="001D7FB8">
        <w:rPr>
          <w:color w:val="0000FF"/>
          <w:lang w:val="en-US"/>
        </w:rPr>
        <w:t>industria</w:t>
      </w:r>
      <w:proofErr w:type="spellEnd"/>
      <w:r w:rsidRPr="001D7FB8">
        <w:rPr>
          <w:color w:val="0000FF"/>
          <w:lang w:val="en-US"/>
        </w:rPr>
        <w:t xml:space="preserve"> </w:t>
      </w:r>
      <w:proofErr w:type="spellStart"/>
      <w:r w:rsidRPr="001D7FB8">
        <w:rPr>
          <w:color w:val="0000FF"/>
          <w:lang w:val="en-US"/>
        </w:rPr>
        <w:t>pesquera</w:t>
      </w:r>
      <w:proofErr w:type="spellEnd"/>
      <w:r w:rsidRPr="001D7FB8">
        <w:rPr>
          <w:color w:val="0000FF"/>
          <w:lang w:val="en-US"/>
        </w:rPr>
        <w:t>.</w:t>
      </w:r>
    </w:p>
    <w:p w:rsidR="00652FCC" w:rsidRDefault="00652FCC" w:rsidP="00652FCC">
      <w:pPr>
        <w:rPr>
          <w:lang w:val="en-US"/>
        </w:rPr>
      </w:pPr>
    </w:p>
    <w:p w:rsidR="00652FCC" w:rsidRDefault="00652FCC" w:rsidP="00652FCC">
      <w:pPr>
        <w:rPr>
          <w:lang w:val="en-US"/>
        </w:rPr>
      </w:pPr>
    </w:p>
    <w:p w:rsidR="006A12E8" w:rsidRDefault="006A12E8" w:rsidP="00425738">
      <w:pPr>
        <w:pStyle w:val="Textoindependiente"/>
        <w:jc w:val="both"/>
        <w:rPr>
          <w:sz w:val="22"/>
        </w:rPr>
      </w:pPr>
    </w:p>
    <w:p w:rsidR="00985494" w:rsidRPr="00784CE0" w:rsidRDefault="00985494" w:rsidP="003E23D8">
      <w:pPr>
        <w:pStyle w:val="Ttulo2"/>
        <w:keepLines/>
        <w:numPr>
          <w:ilvl w:val="0"/>
          <w:numId w:val="15"/>
        </w:numPr>
        <w:tabs>
          <w:tab w:val="clear" w:pos="720"/>
        </w:tabs>
        <w:spacing w:before="0" w:line="240" w:lineRule="exact"/>
        <w:ind w:left="360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 w:rsidRPr="00784CE0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>CÁLCULOS MINERO METALÚRGICOS</w:t>
      </w:r>
    </w:p>
    <w:p w:rsidR="00784CE0" w:rsidRDefault="008E0F22" w:rsidP="00425738">
      <w:pPr>
        <w:pStyle w:val="Textoindependiente"/>
        <w:jc w:val="both"/>
        <w:rPr>
          <w:sz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2383790" cy="249999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E0" w:rsidRDefault="00784CE0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1818F6" w:rsidRDefault="001818F6" w:rsidP="00425738">
      <w:pPr>
        <w:pStyle w:val="Textoindependiente"/>
        <w:jc w:val="both"/>
        <w:rPr>
          <w:sz w:val="22"/>
        </w:rPr>
      </w:pPr>
    </w:p>
    <w:p w:rsidR="001D7FB8" w:rsidRPr="001D7FB8" w:rsidRDefault="001D7FB8" w:rsidP="001D7FB8">
      <w:pPr>
        <w:pStyle w:val="Textoindependiente"/>
        <w:numPr>
          <w:ilvl w:val="0"/>
          <w:numId w:val="15"/>
        </w:numPr>
        <w:tabs>
          <w:tab w:val="clear" w:pos="720"/>
        </w:tabs>
        <w:jc w:val="both"/>
        <w:rPr>
          <w:color w:val="0000FF"/>
        </w:rPr>
      </w:pPr>
      <w:r w:rsidRPr="001D7FB8">
        <w:rPr>
          <w:color w:val="0000FF"/>
        </w:rPr>
        <w:t>Molienda y flotación de minerales</w:t>
      </w:r>
      <w:r>
        <w:rPr>
          <w:color w:val="0000FF"/>
        </w:rPr>
        <w:t>, clasificación hidráulica y diseño de bancos de celdas.</w:t>
      </w:r>
    </w:p>
    <w:p w:rsidR="006A12E8" w:rsidRPr="001D7FB8" w:rsidRDefault="001D7FB8" w:rsidP="001D7FB8">
      <w:pPr>
        <w:pStyle w:val="Textoindependiente"/>
        <w:numPr>
          <w:ilvl w:val="0"/>
          <w:numId w:val="15"/>
        </w:numPr>
        <w:jc w:val="both"/>
        <w:rPr>
          <w:color w:val="0000FF"/>
        </w:rPr>
      </w:pPr>
      <w:r w:rsidRPr="001D7FB8">
        <w:rPr>
          <w:color w:val="0000FF"/>
        </w:rPr>
        <w:t>Dimensionamiento de de columnas y lechos de adsorción con carbón activado para la recuperación de oro.</w:t>
      </w:r>
    </w:p>
    <w:p w:rsidR="001D7FB8" w:rsidRPr="001D7FB8" w:rsidRDefault="001D7FB8" w:rsidP="001D7FB8">
      <w:pPr>
        <w:pStyle w:val="Textoindependiente"/>
        <w:numPr>
          <w:ilvl w:val="0"/>
          <w:numId w:val="15"/>
        </w:numPr>
        <w:jc w:val="both"/>
        <w:rPr>
          <w:color w:val="0000FF"/>
        </w:rPr>
      </w:pPr>
      <w:r w:rsidRPr="001D7FB8">
        <w:rPr>
          <w:color w:val="0000FF"/>
        </w:rPr>
        <w:t xml:space="preserve">Proceso </w:t>
      </w:r>
      <w:proofErr w:type="spellStart"/>
      <w:r w:rsidR="001D48C0">
        <w:rPr>
          <w:color w:val="0000FF"/>
        </w:rPr>
        <w:t>M</w:t>
      </w:r>
      <w:r w:rsidRPr="001D7FB8">
        <w:rPr>
          <w:color w:val="0000FF"/>
        </w:rPr>
        <w:t>erril-Crow</w:t>
      </w:r>
      <w:r>
        <w:rPr>
          <w:color w:val="0000FF"/>
        </w:rPr>
        <w:t>n</w:t>
      </w:r>
      <w:proofErr w:type="spellEnd"/>
      <w:r w:rsidRPr="001D7FB8">
        <w:rPr>
          <w:color w:val="0000FF"/>
        </w:rPr>
        <w:t>.</w:t>
      </w:r>
    </w:p>
    <w:p w:rsidR="006A12E8" w:rsidRDefault="006A12E8" w:rsidP="00425738">
      <w:pPr>
        <w:pStyle w:val="Textoindependiente"/>
        <w:jc w:val="both"/>
        <w:rPr>
          <w:sz w:val="22"/>
        </w:rPr>
      </w:pPr>
    </w:p>
    <w:p w:rsidR="006A12E8" w:rsidRDefault="006A12E8" w:rsidP="00425738">
      <w:pPr>
        <w:pStyle w:val="Textoindependiente"/>
        <w:jc w:val="both"/>
        <w:rPr>
          <w:sz w:val="22"/>
        </w:rPr>
      </w:pPr>
    </w:p>
    <w:p w:rsidR="006A12E8" w:rsidRDefault="006A12E8" w:rsidP="00425738">
      <w:pPr>
        <w:pStyle w:val="Textoindependiente"/>
        <w:jc w:val="both"/>
        <w:rPr>
          <w:sz w:val="22"/>
        </w:rPr>
      </w:pPr>
    </w:p>
    <w:p w:rsidR="006A12E8" w:rsidRDefault="006A12E8" w:rsidP="00425738">
      <w:pPr>
        <w:pStyle w:val="Textoindependiente"/>
        <w:jc w:val="both"/>
        <w:rPr>
          <w:sz w:val="22"/>
        </w:rPr>
      </w:pPr>
    </w:p>
    <w:p w:rsidR="00985494" w:rsidRDefault="008E0F22" w:rsidP="00425738">
      <w:pPr>
        <w:pStyle w:val="Textoindependiente"/>
        <w:jc w:val="both"/>
        <w:rPr>
          <w:sz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-1905</wp:posOffset>
            </wp:positionV>
            <wp:extent cx="2514600" cy="1757045"/>
            <wp:effectExtent l="19050" t="19050" r="19050" b="14605"/>
            <wp:wrapNone/>
            <wp:docPr id="9" name="Imagen 9" descr="MINA_SI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A_SIPA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7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985494" w:rsidRDefault="00985494" w:rsidP="00425738">
      <w:pPr>
        <w:pStyle w:val="Textoindependiente"/>
        <w:jc w:val="both"/>
        <w:rPr>
          <w:sz w:val="22"/>
        </w:rPr>
      </w:pPr>
    </w:p>
    <w:p w:rsidR="007D2AA6" w:rsidRDefault="007D2AA6" w:rsidP="00425738">
      <w:pPr>
        <w:pStyle w:val="Textoindependiente"/>
        <w:jc w:val="both"/>
        <w:rPr>
          <w:sz w:val="22"/>
        </w:rPr>
      </w:pPr>
    </w:p>
    <w:p w:rsidR="008E1077" w:rsidRDefault="001D7FB8" w:rsidP="001D7FB8">
      <w:pPr>
        <w:pStyle w:val="Ttulo2"/>
        <w:keepLines/>
        <w:numPr>
          <w:ilvl w:val="0"/>
          <w:numId w:val="15"/>
        </w:numPr>
        <w:tabs>
          <w:tab w:val="clear" w:pos="720"/>
        </w:tabs>
        <w:spacing w:before="0" w:line="240" w:lineRule="exact"/>
        <w:ind w:left="0"/>
        <w:jc w:val="both"/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</w:pPr>
      <w:r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 xml:space="preserve">EXPERIMENTACIÓN NUMÉRICA </w:t>
      </w:r>
      <w:r w:rsidR="00655C90"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 xml:space="preserve">- </w:t>
      </w:r>
      <w:r>
        <w:rPr>
          <w:rFonts w:ascii="Garamond" w:hAnsi="Garamond" w:cs="Times New Roman"/>
          <w:bCs w:val="0"/>
          <w:i w:val="0"/>
          <w:iCs w:val="0"/>
          <w:caps/>
          <w:color w:val="FF0000"/>
          <w:spacing w:val="-5"/>
          <w:kern w:val="28"/>
          <w:szCs w:val="20"/>
        </w:rPr>
        <w:t>INVESTIGACIÓN</w:t>
      </w:r>
    </w:p>
    <w:p w:rsidR="001D7FB8" w:rsidRPr="001D7FB8" w:rsidRDefault="001D7FB8" w:rsidP="001D7FB8"/>
    <w:p w:rsidR="00985494" w:rsidRPr="001D7FB8" w:rsidRDefault="001D7FB8" w:rsidP="001D7FB8">
      <w:pPr>
        <w:pStyle w:val="Textoindependiente"/>
        <w:numPr>
          <w:ilvl w:val="0"/>
          <w:numId w:val="15"/>
        </w:numPr>
        <w:tabs>
          <w:tab w:val="clear" w:pos="720"/>
        </w:tabs>
        <w:ind w:left="0"/>
        <w:rPr>
          <w:bCs/>
          <w:color w:val="0000FF"/>
          <w:spacing w:val="-10"/>
        </w:rPr>
      </w:pPr>
      <w:r w:rsidRPr="001D7FB8">
        <w:rPr>
          <w:bCs/>
          <w:color w:val="0000FF"/>
          <w:spacing w:val="-10"/>
        </w:rPr>
        <w:t>Uso de ecuaciones de estado para el cálculo del equilibrio de fases L – V  y L – L para separaciones convencionales y a elevada presión.</w:t>
      </w:r>
    </w:p>
    <w:p w:rsidR="00985494" w:rsidRDefault="008E0F22" w:rsidP="00C51DA1">
      <w:pPr>
        <w:pStyle w:val="Textoindependiente"/>
        <w:jc w:val="center"/>
        <w:rPr>
          <w:b/>
          <w:bCs/>
          <w:color w:val="0000FF"/>
          <w:spacing w:val="-10"/>
          <w:sz w:val="28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40640</wp:posOffset>
            </wp:positionV>
            <wp:extent cx="2667000" cy="2038350"/>
            <wp:effectExtent l="1905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494" w:rsidSect="001D7FB8">
      <w:type w:val="continuous"/>
      <w:pgSz w:w="15840" w:h="12240" w:orient="landscape" w:code="9"/>
      <w:pgMar w:top="720" w:right="480" w:bottom="720" w:left="720" w:header="0" w:footer="0" w:gutter="0"/>
      <w:cols w:num="3" w:space="102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A2" w:rsidRDefault="00F739A2">
      <w:r>
        <w:separator/>
      </w:r>
    </w:p>
  </w:endnote>
  <w:endnote w:type="continuationSeparator" w:id="0">
    <w:p w:rsidR="00F739A2" w:rsidRDefault="00F7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0F" w:rsidRDefault="000E430F" w:rsidP="00DC7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430F" w:rsidRDefault="000E430F" w:rsidP="00CB228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0F" w:rsidRDefault="000E430F" w:rsidP="00DC7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9E9">
      <w:rPr>
        <w:rStyle w:val="Nmerodepgina"/>
        <w:noProof/>
      </w:rPr>
      <w:t>ii</w:t>
    </w:r>
    <w:r>
      <w:rPr>
        <w:rStyle w:val="Nmerodepgina"/>
      </w:rPr>
      <w:fldChar w:fldCharType="end"/>
    </w:r>
  </w:p>
  <w:p w:rsidR="000E430F" w:rsidRDefault="000E430F" w:rsidP="00CB228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A2" w:rsidRDefault="00F739A2">
      <w:r>
        <w:separator/>
      </w:r>
    </w:p>
  </w:footnote>
  <w:footnote w:type="continuationSeparator" w:id="0">
    <w:p w:rsidR="00F739A2" w:rsidRDefault="00F7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6EC34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66E6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C6A87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8C6DB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107BF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826EF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C2FE3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34E7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661D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78FE5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F2B9E"/>
    <w:multiLevelType w:val="hybridMultilevel"/>
    <w:tmpl w:val="FA5EAF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171DA"/>
    <w:multiLevelType w:val="hybridMultilevel"/>
    <w:tmpl w:val="204442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1F7D35"/>
    <w:multiLevelType w:val="hybridMultilevel"/>
    <w:tmpl w:val="AC34B7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7332C"/>
    <w:multiLevelType w:val="hybridMultilevel"/>
    <w:tmpl w:val="0A943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5">
    <w:nsid w:val="6B0B4697"/>
    <w:multiLevelType w:val="hybridMultilevel"/>
    <w:tmpl w:val="1486AF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attachedTemplate r:id="rId1"/>
  <w:stylePaneFormatFilter w:val="3F01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077"/>
    <w:rsid w:val="000B20F0"/>
    <w:rsid w:val="000E430F"/>
    <w:rsid w:val="00112AB2"/>
    <w:rsid w:val="001818F6"/>
    <w:rsid w:val="001A6315"/>
    <w:rsid w:val="001D48C0"/>
    <w:rsid w:val="001D7FB8"/>
    <w:rsid w:val="002C2E0B"/>
    <w:rsid w:val="002F3AEF"/>
    <w:rsid w:val="00330356"/>
    <w:rsid w:val="003E23D8"/>
    <w:rsid w:val="00404089"/>
    <w:rsid w:val="00425738"/>
    <w:rsid w:val="00493C63"/>
    <w:rsid w:val="00652FCC"/>
    <w:rsid w:val="00655C90"/>
    <w:rsid w:val="00674D75"/>
    <w:rsid w:val="006A12E8"/>
    <w:rsid w:val="00716C57"/>
    <w:rsid w:val="00740049"/>
    <w:rsid w:val="00784CE0"/>
    <w:rsid w:val="007D2AA6"/>
    <w:rsid w:val="007E2715"/>
    <w:rsid w:val="00854848"/>
    <w:rsid w:val="008E0F22"/>
    <w:rsid w:val="008E1077"/>
    <w:rsid w:val="00920CC0"/>
    <w:rsid w:val="00935EAB"/>
    <w:rsid w:val="00985494"/>
    <w:rsid w:val="00AC19E9"/>
    <w:rsid w:val="00C51DA1"/>
    <w:rsid w:val="00CB228E"/>
    <w:rsid w:val="00CC13AF"/>
    <w:rsid w:val="00D44326"/>
    <w:rsid w:val="00D748BC"/>
    <w:rsid w:val="00D76E51"/>
    <w:rsid w:val="00D854FB"/>
    <w:rsid w:val="00D86A1F"/>
    <w:rsid w:val="00DC7456"/>
    <w:rsid w:val="00E451D5"/>
    <w:rsid w:val="00F461A6"/>
    <w:rsid w:val="00F739A2"/>
    <w:rsid w:val="00FD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  <w:rPr>
      <w:lang w:val="es-ES"/>
    </w:rPr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AcrnimoHTML">
    <w:name w:val="HTML Acronym"/>
    <w:basedOn w:val="Fuentedeprrafopredeter"/>
  </w:style>
  <w:style w:type="paragraph" w:styleId="Cierre">
    <w:name w:val="Closing"/>
    <w:basedOn w:val="Normal"/>
    <w:pPr>
      <w:ind w:left="4252"/>
    </w:pPr>
  </w:style>
  <w:style w:type="character" w:styleId="CitaHTML">
    <w:name w:val="HTML Cite"/>
    <w:basedOn w:val="Fuentedeprrafopredeter"/>
    <w:rPr>
      <w:i/>
      <w:iCs/>
    </w:rPr>
  </w:style>
  <w:style w:type="character" w:styleId="CdigoHTML">
    <w:name w:val="HTML Code"/>
    <w:basedOn w:val="Fuentedeprrafopredeter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basedOn w:val="Fuentedeprrafopredeter"/>
    <w:rPr>
      <w:i/>
      <w:iCs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character" w:styleId="nfasis">
    <w:name w:val="Emphasis"/>
    <w:basedOn w:val="Fuentedeprrafopredeter"/>
    <w:qFormat/>
    <w:rPr>
      <w:i/>
      <w:iCs/>
    </w:rPr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numPr>
        <w:numId w:val="5"/>
      </w:numPr>
    </w:pPr>
  </w:style>
  <w:style w:type="paragraph" w:styleId="Listaconvietas">
    <w:name w:val="List Bullet"/>
    <w:basedOn w:val="Normal"/>
    <w:autoRedefine/>
    <w:pPr>
      <w:numPr>
        <w:numId w:val="6"/>
      </w:numPr>
    </w:pPr>
  </w:style>
  <w:style w:type="paragraph" w:styleId="Listaconvietas2">
    <w:name w:val="List Bullet 2"/>
    <w:basedOn w:val="Normal"/>
    <w:autoRedefine/>
    <w:pPr>
      <w:numPr>
        <w:numId w:val="7"/>
      </w:numPr>
    </w:pPr>
  </w:style>
  <w:style w:type="paragraph" w:styleId="Listaconvietas3">
    <w:name w:val="List Bullet 3"/>
    <w:basedOn w:val="Normal"/>
    <w:autoRedefine/>
    <w:pPr>
      <w:numPr>
        <w:numId w:val="8"/>
      </w:numPr>
    </w:pPr>
  </w:style>
  <w:style w:type="paragraph" w:styleId="Listaconvietas4">
    <w:name w:val="List Bullet 4"/>
    <w:basedOn w:val="Normal"/>
    <w:autoRedefine/>
    <w:pPr>
      <w:numPr>
        <w:numId w:val="9"/>
      </w:numPr>
    </w:pPr>
  </w:style>
  <w:style w:type="paragraph" w:styleId="Listaconvietas5">
    <w:name w:val="List Bullet 5"/>
    <w:basedOn w:val="Normal"/>
    <w:autoRedefine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Pr>
      <w:rFonts w:ascii="Courier New" w:hAnsi="Courier New"/>
      <w:sz w:val="20"/>
      <w:szCs w:val="20"/>
    </w:rPr>
  </w:style>
  <w:style w:type="paragraph" w:styleId="NormalWeb">
    <w:name w:val="Normal (Web)"/>
    <w:basedOn w:val="Normal"/>
  </w:style>
  <w:style w:type="character" w:styleId="Nmerodelnea">
    <w:name w:val="line number"/>
    <w:basedOn w:val="Fuentedeprrafopredeter"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Remitedesobre">
    <w:name w:val="envelope return"/>
    <w:basedOn w:val="Normal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TecladoHTML">
    <w:name w:val="HTML Keyboard"/>
    <w:basedOn w:val="Fuentedeprrafopredeter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basedOn w:val="Fuentedeprrafopredeter"/>
    <w:rPr>
      <w:i/>
      <w:iCs/>
    </w:rPr>
  </w:style>
  <w:style w:type="paragraph" w:styleId="Cita">
    <w:name w:val="Quote"/>
    <w:basedOn w:val="Normal"/>
    <w:qFormat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  <w:ind w:left="240" w:right="240"/>
    </w:pPr>
    <w:rPr>
      <w:rFonts w:ascii="Garamond" w:hAnsi="Garamond"/>
      <w:i/>
      <w:spacing w:val="-5"/>
      <w:sz w:val="26"/>
      <w:szCs w:val="20"/>
    </w:rPr>
  </w:style>
  <w:style w:type="paragraph" w:customStyle="1" w:styleId="Imagen">
    <w:name w:val="Imagen"/>
    <w:basedOn w:val="Normal"/>
    <w:pPr>
      <w:spacing w:line="240" w:lineRule="atLeast"/>
    </w:pPr>
    <w:rPr>
      <w:rFonts w:ascii="Wingdings" w:hAnsi="Wingdings"/>
      <w:b/>
      <w:color w:val="FFFFFF"/>
      <w:sz w:val="72"/>
      <w:szCs w:val="20"/>
    </w:rPr>
  </w:style>
  <w:style w:type="paragraph" w:customStyle="1" w:styleId="Subttulodecubierta">
    <w:name w:val="Subtítulo de cubierta"/>
    <w:basedOn w:val="Normal"/>
    <w:next w:val="Normal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  <w:szCs w:val="20"/>
    </w:rPr>
  </w:style>
  <w:style w:type="paragraph" w:customStyle="1" w:styleId="Ttulodecubierta">
    <w:name w:val="Título de cubierta"/>
    <w:basedOn w:val="Normal"/>
    <w:next w:val="Subttulodecubierta"/>
    <w:pPr>
      <w:keepNext/>
      <w:keepLines/>
      <w:pBdr>
        <w:bottom w:val="single" w:sz="6" w:space="22" w:color="auto"/>
      </w:pBdr>
      <w:spacing w:line="300" w:lineRule="atLeast"/>
    </w:pPr>
    <w:rPr>
      <w:rFonts w:ascii="Garamond" w:hAnsi="Garamond"/>
      <w:caps/>
      <w:spacing w:val="-10"/>
      <w:kern w:val="28"/>
      <w:sz w:val="32"/>
      <w:szCs w:val="20"/>
    </w:rPr>
  </w:style>
  <w:style w:type="paragraph" w:customStyle="1" w:styleId="Compaa">
    <w:name w:val="Compañía"/>
    <w:basedOn w:val="Normal"/>
    <w:next w:val="Ttulodecubierta"/>
    <w:pPr>
      <w:keepNext/>
      <w:pBdr>
        <w:top w:val="single" w:sz="6" w:space="5" w:color="auto"/>
      </w:pBdr>
      <w:spacing w:after="240" w:line="300" w:lineRule="atLeast"/>
    </w:pPr>
    <w:rPr>
      <w:rFonts w:ascii="Garamond" w:hAnsi="Garamond"/>
      <w:caps/>
      <w:spacing w:val="-10"/>
      <w:sz w:val="32"/>
      <w:szCs w:val="20"/>
    </w:rPr>
  </w:style>
  <w:style w:type="paragraph" w:customStyle="1" w:styleId="Icono2">
    <w:name w:val="Icono 2"/>
    <w:basedOn w:val="Normal"/>
    <w:next w:val="Normal"/>
    <w:pPr>
      <w:shd w:val="pct80" w:color="auto" w:fill="auto"/>
      <w:spacing w:before="120" w:after="120" w:line="760" w:lineRule="atLeast"/>
      <w:ind w:left="1560" w:right="1560"/>
      <w:jc w:val="center"/>
    </w:pPr>
    <w:rPr>
      <w:rFonts w:ascii="Wingdings" w:hAnsi="Wingdings"/>
      <w:b/>
      <w:color w:val="FFFFFF"/>
      <w:sz w:val="88"/>
      <w:szCs w:val="20"/>
    </w:rPr>
  </w:style>
  <w:style w:type="paragraph" w:customStyle="1" w:styleId="Remite">
    <w:name w:val="Remite"/>
    <w:basedOn w:val="Normal"/>
    <w:pPr>
      <w:keepLines/>
      <w:spacing w:line="160" w:lineRule="atLeast"/>
      <w:jc w:val="center"/>
    </w:pPr>
    <w:rPr>
      <w:rFonts w:ascii="Arial" w:hAnsi="Arial"/>
      <w:sz w:val="1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Brochur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0B69-216F-49D2-B824-5EF3963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3</TotalTime>
  <Pages>2</Pages>
  <Words>220</Words>
  <Characters>1214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Prospecto</vt:lpstr>
    </vt:vector>
  </TitlesOfParts>
  <Company/>
  <LinksUpToDate>false</LinksUpToDate>
  <CharactersWithSpaces>1432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Prospecto</dc:title>
  <dc:creator>Estimado Usuario</dc:creator>
  <cp:lastModifiedBy>Wilber</cp:lastModifiedBy>
  <cp:revision>5</cp:revision>
  <cp:lastPrinted>2001-01-17T16:55:00Z</cp:lastPrinted>
  <dcterms:created xsi:type="dcterms:W3CDTF">2013-03-05T09:47:00Z</dcterms:created>
  <dcterms:modified xsi:type="dcterms:W3CDTF">2013-03-05T09:50:00Z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2000113000</vt:i4>
  </property>
</Properties>
</file>